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6D5E3" w14:textId="77777777" w:rsidR="00D90F85" w:rsidRPr="00D90F85" w:rsidRDefault="00D90F85" w:rsidP="00D90F85">
      <w:pPr>
        <w:pStyle w:val="Titolo2"/>
        <w:rPr>
          <w:sz w:val="36"/>
          <w:szCs w:val="36"/>
        </w:rPr>
      </w:pPr>
      <w:r w:rsidRPr="00D90F85">
        <w:rPr>
          <w:sz w:val="36"/>
          <w:szCs w:val="36"/>
        </w:rPr>
        <w:t>PRESSEMITTEILUNG</w:t>
      </w:r>
    </w:p>
    <w:p w14:paraId="00055137" w14:textId="77777777" w:rsidR="001C54A5" w:rsidRDefault="001C54A5" w:rsidP="001C54A5">
      <w:pPr>
        <w:pStyle w:val="p1"/>
      </w:pPr>
      <w:r>
        <w:rPr>
          <w:b/>
          <w:bCs/>
        </w:rPr>
        <w:t>DAV Tech bietet maßgeschneiderte Lösungen für die automatisierte Dam&amp;Fill-Technologie</w:t>
      </w:r>
    </w:p>
    <w:p w14:paraId="6BCD3372" w14:textId="77777777" w:rsidR="001C54A5" w:rsidRDefault="001C54A5" w:rsidP="001C54A5">
      <w:pPr>
        <w:pStyle w:val="p3"/>
      </w:pPr>
      <w:r>
        <w:t xml:space="preserve">DAV Tech, ein auf die Entwicklung von Systemen und Automatisierungen zur Fluiddosierung spezialisiertes Unternehmen, hat </w:t>
      </w:r>
      <w:r>
        <w:rPr>
          <w:rStyle w:val="s1"/>
          <w:b/>
          <w:bCs/>
        </w:rPr>
        <w:t>kundenspezifische Systeme für die Anwendung der Dam&amp;Fill-Technologie</w:t>
      </w:r>
      <w:r>
        <w:t xml:space="preserve"> entwickelt, um den zunehmend komplexen Anforderungen der Industrieelektronik gerecht zu werden. Diese Lösungen kombinieren </w:t>
      </w:r>
      <w:r>
        <w:rPr>
          <w:rStyle w:val="s1"/>
          <w:b/>
          <w:bCs/>
        </w:rPr>
        <w:t>Automatisierung, Präzision und selektiven Schutz von Bauteilen</w:t>
      </w:r>
      <w:r>
        <w:t>.</w:t>
      </w:r>
    </w:p>
    <w:p w14:paraId="183F95D3" w14:textId="77777777" w:rsidR="001C54A5" w:rsidRDefault="001C54A5" w:rsidP="001C54A5">
      <w:pPr>
        <w:pStyle w:val="p3"/>
      </w:pPr>
      <w:r>
        <w:t xml:space="preserve">Angesichts wachsender Anforderungen an </w:t>
      </w:r>
      <w:r>
        <w:rPr>
          <w:rStyle w:val="s1"/>
          <w:b/>
          <w:bCs/>
        </w:rPr>
        <w:t>Zuverlässigkeit, Miniaturisierung und funktionalen Schutz</w:t>
      </w:r>
      <w:r>
        <w:t xml:space="preserve"> stellt die Dam&amp;Fill-Technologie einen </w:t>
      </w:r>
      <w:r>
        <w:rPr>
          <w:rStyle w:val="s1"/>
          <w:b/>
          <w:bCs/>
        </w:rPr>
        <w:t>intelligenten Kompromiss</w:t>
      </w:r>
      <w:r>
        <w:t xml:space="preserve"> zwischen Dünnschichtbeschichtung und vollständiger Vergusslösung dar. Durch den Einsatz von zwei Materialien mit unterschiedlicher Viskosität – eines zur Erstellung einer </w:t>
      </w:r>
      <w:r>
        <w:rPr>
          <w:rStyle w:val="s1"/>
          <w:b/>
          <w:bCs/>
        </w:rPr>
        <w:t>Barriere (Dam)</w:t>
      </w:r>
      <w:r>
        <w:t xml:space="preserve">, das andere zum </w:t>
      </w:r>
      <w:r>
        <w:rPr>
          <w:rStyle w:val="s1"/>
          <w:b/>
          <w:bCs/>
        </w:rPr>
        <w:t>Auffüllen (Fill)</w:t>
      </w:r>
      <w:r>
        <w:t xml:space="preserve"> – können </w:t>
      </w:r>
      <w:r>
        <w:rPr>
          <w:rStyle w:val="s1"/>
          <w:b/>
          <w:bCs/>
        </w:rPr>
        <w:t>gezielte, schützende Beschichtungen bei optimiertem Materialverbrauch</w:t>
      </w:r>
      <w:r>
        <w:t xml:space="preserve"> erreicht werden.</w:t>
      </w:r>
    </w:p>
    <w:p w14:paraId="37D3C1AA" w14:textId="77777777" w:rsidR="001C54A5" w:rsidRDefault="001C54A5" w:rsidP="001C54A5">
      <w:pPr>
        <w:rPr>
          <w:rFonts w:ascii=".AppleSystemUIFont" w:hAnsi=".AppleSystemUIFont"/>
          <w:color w:val="0E0E0E"/>
          <w:sz w:val="21"/>
          <w:szCs w:val="21"/>
        </w:rPr>
      </w:pPr>
      <w:r>
        <w:rPr>
          <w:rFonts w:ascii=".AppleSystemUIFont" w:hAnsi=".AppleSystemUIFont"/>
          <w:i/>
          <w:iCs/>
          <w:color w:val="0E0E0E"/>
          <w:sz w:val="21"/>
          <w:szCs w:val="21"/>
        </w:rPr>
        <w:t>„Was diese Technologie wirklich innovativ macht, ist ihre Integration in ein automatisiertes System, das auf die spezifischen Anforderungen des Kunden abgestimmt ist“,</w:t>
      </w:r>
      <w:r>
        <w:rPr>
          <w:rFonts w:ascii=".AppleSystemUIFont" w:hAnsi=".AppleSystemUIFont"/>
          <w:color w:val="0E0E0E"/>
          <w:sz w:val="21"/>
          <w:szCs w:val="21"/>
        </w:rPr>
        <w:t xml:space="preserve"> erklärt das Technikteam von DAV Tech. </w:t>
      </w:r>
      <w:r>
        <w:rPr>
          <w:rFonts w:ascii=".AppleSystemUIFont" w:hAnsi=".AppleSystemUIFont"/>
          <w:i/>
          <w:iCs/>
          <w:color w:val="0E0E0E"/>
          <w:sz w:val="21"/>
          <w:szCs w:val="21"/>
        </w:rPr>
        <w:t>„Unser maßgeschneiderter Ansatz gewährleistet maximale Prozesskontrolle, geometrische Flexibilität und Wiederholgenauigkeit.“</w:t>
      </w:r>
    </w:p>
    <w:p w14:paraId="51C29385" w14:textId="77777777" w:rsidR="001C54A5" w:rsidRDefault="001C54A5" w:rsidP="001C54A5">
      <w:pPr>
        <w:pStyle w:val="Titolo3"/>
      </w:pPr>
      <w:r>
        <w:t>Vorteile des DAV Tech-Ansatzes zur Dam&amp;Fill-Technologie:</w:t>
      </w:r>
    </w:p>
    <w:p w14:paraId="30A2439D" w14:textId="77777777" w:rsidR="001C54A5" w:rsidRDefault="001C54A5" w:rsidP="001C54A5">
      <w:pPr>
        <w:pStyle w:val="p1"/>
        <w:numPr>
          <w:ilvl w:val="0"/>
          <w:numId w:val="4"/>
        </w:numPr>
      </w:pPr>
      <w:r>
        <w:t>Hohe Präzision und Wiederholbarkeit – auch bei komplexen Geometrien</w:t>
      </w:r>
    </w:p>
    <w:p w14:paraId="5C089FE5" w14:textId="77777777" w:rsidR="001C54A5" w:rsidRDefault="001C54A5" w:rsidP="001C54A5">
      <w:pPr>
        <w:pStyle w:val="p1"/>
        <w:numPr>
          <w:ilvl w:val="0"/>
          <w:numId w:val="4"/>
        </w:numPr>
      </w:pPr>
      <w:r>
        <w:t>Vollständige Kontrolle über Prozessparameter: Volumen, Zeiten, Höhen</w:t>
      </w:r>
    </w:p>
    <w:p w14:paraId="51EB076E" w14:textId="77777777" w:rsidR="001C54A5" w:rsidRDefault="001C54A5" w:rsidP="001C54A5">
      <w:pPr>
        <w:pStyle w:val="p1"/>
        <w:numPr>
          <w:ilvl w:val="0"/>
          <w:numId w:val="4"/>
        </w:numPr>
      </w:pPr>
      <w:r>
        <w:t>Reduzierung von Ausschuss und Optimierung des Materialverbrauchs</w:t>
      </w:r>
    </w:p>
    <w:p w14:paraId="4088EEBD" w14:textId="77777777" w:rsidR="001C54A5" w:rsidRDefault="001C54A5" w:rsidP="001C54A5">
      <w:pPr>
        <w:pStyle w:val="p1"/>
        <w:numPr>
          <w:ilvl w:val="0"/>
          <w:numId w:val="4"/>
        </w:numPr>
      </w:pPr>
      <w:r>
        <w:t>Verwaltung unterschiedlicher Barrierehöhen, auch bei Mehrfachanwendungen</w:t>
      </w:r>
    </w:p>
    <w:p w14:paraId="603B9217" w14:textId="77777777" w:rsidR="001C54A5" w:rsidRDefault="001C54A5" w:rsidP="001C54A5">
      <w:pPr>
        <w:pStyle w:val="p1"/>
        <w:numPr>
          <w:ilvl w:val="0"/>
          <w:numId w:val="4"/>
        </w:numPr>
      </w:pPr>
      <w:r>
        <w:t>Integration in automatisierte Linien oder als eigenständige Arbeitsstation</w:t>
      </w:r>
    </w:p>
    <w:p w14:paraId="52E30D51" w14:textId="77777777" w:rsidR="001C54A5" w:rsidRDefault="001C54A5" w:rsidP="001C54A5">
      <w:pPr>
        <w:pStyle w:val="p3"/>
      </w:pPr>
      <w:r>
        <w:t xml:space="preserve">Die Dam&amp;Fill-Technologie ermöglicht den </w:t>
      </w:r>
      <w:r>
        <w:rPr>
          <w:rStyle w:val="s1"/>
          <w:b/>
          <w:bCs/>
        </w:rPr>
        <w:t>gezielten Schutz empfindlicher elektronischer Komponenten</w:t>
      </w:r>
      <w:r>
        <w:t xml:space="preserve"> vor Feuchtigkeit, Vibrationen, aggressiven Chemikalien und mechanischem Stress – </w:t>
      </w:r>
      <w:r>
        <w:rPr>
          <w:rStyle w:val="s1"/>
          <w:b/>
          <w:bCs/>
        </w:rPr>
        <w:t>ohne vollständigen Verguss</w:t>
      </w:r>
      <w:r>
        <w:t xml:space="preserve">. Das Ergebnis ist ein </w:t>
      </w:r>
      <w:r>
        <w:rPr>
          <w:rStyle w:val="s1"/>
          <w:b/>
          <w:bCs/>
        </w:rPr>
        <w:t>zuverlässiger Schutz</w:t>
      </w:r>
      <w:r>
        <w:t xml:space="preserve"> mit minimaler Auswirkung auf das Layout der Leiterplatte und den Materialeinsatz.</w:t>
      </w:r>
    </w:p>
    <w:p w14:paraId="13CD3B64" w14:textId="77777777" w:rsidR="001C54A5" w:rsidRDefault="001C54A5" w:rsidP="001C54A5">
      <w:pPr>
        <w:pStyle w:val="p3"/>
      </w:pPr>
      <w:r>
        <w:t xml:space="preserve">DAV Tech bietet </w:t>
      </w:r>
      <w:r>
        <w:rPr>
          <w:rStyle w:val="s1"/>
          <w:b/>
          <w:bCs/>
        </w:rPr>
        <w:t>umfassende Unterstützung</w:t>
      </w:r>
      <w:r>
        <w:t>: von der Systementwicklung über die Auswahl der Dosiernadeln bis zur Inbetriebnahme vor Ort.</w:t>
      </w:r>
    </w:p>
    <w:p w14:paraId="276D84EC" w14:textId="77777777" w:rsidR="001C54A5" w:rsidRDefault="001C54A5" w:rsidP="001C54A5">
      <w:pPr>
        <w:pStyle w:val="p1"/>
      </w:pPr>
      <w:r>
        <w:rPr>
          <w:rStyle w:val="s3"/>
          <w:rFonts w:ascii="Apple Color Emoji" w:eastAsiaTheme="majorEastAsia" w:hAnsi="Apple Color Emoji" w:cs="Apple Color Emoji"/>
        </w:rPr>
        <w:t>📞</w:t>
      </w:r>
      <w:r>
        <w:rPr>
          <w:rStyle w:val="s3"/>
          <w:rFonts w:eastAsiaTheme="majorEastAsia"/>
        </w:rPr>
        <w:t xml:space="preserve"> </w:t>
      </w:r>
      <w:r>
        <w:rPr>
          <w:b/>
          <w:bCs/>
        </w:rPr>
        <w:t>Für weitere Informationen oder technische Anfragen wenden Sie sich bitte an:</w:t>
      </w:r>
    </w:p>
    <w:p w14:paraId="2F9113BF" w14:textId="77777777" w:rsidR="001C54A5" w:rsidRDefault="001C54A5" w:rsidP="001C54A5">
      <w:pPr>
        <w:pStyle w:val="p3"/>
      </w:pPr>
      <w:r>
        <w:t>DAV Tech Srl</w:t>
      </w:r>
    </w:p>
    <w:p w14:paraId="6BAF6133" w14:textId="77777777" w:rsidR="001C54A5" w:rsidRDefault="001C54A5" w:rsidP="001C54A5">
      <w:pPr>
        <w:pStyle w:val="p3"/>
      </w:pPr>
      <w:r>
        <w:t>Via Ravizza, 30 – 36075 Montecchio Maggiore (VI), Italien</w:t>
      </w:r>
    </w:p>
    <w:p w14:paraId="4230C110" w14:textId="77777777" w:rsidR="001C54A5" w:rsidRDefault="001C54A5" w:rsidP="001C54A5">
      <w:pPr>
        <w:pStyle w:val="p3"/>
      </w:pPr>
      <w:r>
        <w:lastRenderedPageBreak/>
        <w:t>davtech@davtech.it</w:t>
      </w:r>
    </w:p>
    <w:p w14:paraId="636B4D11" w14:textId="77777777" w:rsidR="001C54A5" w:rsidRDefault="001C54A5" w:rsidP="001C54A5">
      <w:pPr>
        <w:pStyle w:val="p3"/>
      </w:pPr>
      <w:r>
        <w:t>www.davtech.it</w:t>
      </w:r>
    </w:p>
    <w:p w14:paraId="26785F3E" w14:textId="77777777" w:rsidR="001C54A5" w:rsidRDefault="001C54A5" w:rsidP="001C54A5">
      <w:pPr>
        <w:pStyle w:val="p2"/>
      </w:pPr>
    </w:p>
    <w:p w14:paraId="72EA8DBC" w14:textId="488A1332" w:rsidR="001C54A5" w:rsidRDefault="001C54A5" w:rsidP="001C54A5">
      <w:pPr>
        <w:pStyle w:val="p3"/>
      </w:pPr>
      <w:r>
        <w:rPr>
          <w:rFonts w:ascii="Apple Color Emoji" w:hAnsi="Apple Color Emoji" w:cs="Apple Color Emoji"/>
        </w:rPr>
        <w:t>📎</w:t>
      </w:r>
      <w:r>
        <w:t xml:space="preserve"> 2.3</w:t>
      </w:r>
      <w:r>
        <w:t>20</w:t>
      </w:r>
      <w:r>
        <w:t xml:space="preserve"> Zeichen inkl. Leerzeichen. Veröffentlichung frei bei Quellenangabe.</w:t>
      </w:r>
    </w:p>
    <w:p w14:paraId="2B4C58B0" w14:textId="77777777" w:rsidR="001C54A5" w:rsidRDefault="001C54A5" w:rsidP="001C54A5">
      <w:pPr>
        <w:pStyle w:val="p3"/>
      </w:pPr>
      <w:r>
        <w:t>Ein Belegexemplar der Veröffentlichung ist willkommen.</w:t>
      </w:r>
    </w:p>
    <w:p w14:paraId="2AF3274A" w14:textId="77777777" w:rsidR="001C54A5" w:rsidRDefault="001C54A5" w:rsidP="001C54A5">
      <w:pPr>
        <w:pStyle w:val="p2"/>
      </w:pPr>
    </w:p>
    <w:p w14:paraId="4D370312" w14:textId="77777777" w:rsidR="001C54A5" w:rsidRDefault="001C54A5" w:rsidP="001C54A5">
      <w:pPr>
        <w:pStyle w:val="p1"/>
      </w:pPr>
      <w:r>
        <w:rPr>
          <w:rStyle w:val="s3"/>
          <w:rFonts w:ascii="Apple Color Emoji" w:eastAsiaTheme="majorEastAsia" w:hAnsi="Apple Color Emoji" w:cs="Apple Color Emoji"/>
        </w:rPr>
        <w:t>📷</w:t>
      </w:r>
      <w:r>
        <w:rPr>
          <w:rStyle w:val="s3"/>
          <w:rFonts w:eastAsiaTheme="majorEastAsia"/>
        </w:rPr>
        <w:t xml:space="preserve"> </w:t>
      </w:r>
      <w:r>
        <w:rPr>
          <w:b/>
          <w:bCs/>
        </w:rPr>
        <w:t>Bild:</w:t>
      </w:r>
    </w:p>
    <w:p w14:paraId="463B187A" w14:textId="5DF700AF" w:rsidR="0053226C" w:rsidRDefault="0053226C" w:rsidP="0053226C">
      <w:r>
        <w:rPr>
          <w:noProof/>
        </w:rPr>
        <w:drawing>
          <wp:inline distT="0" distB="0" distL="0" distR="0" wp14:anchorId="67E21DAD" wp14:editId="637BAD85">
            <wp:extent cx="4000500" cy="2252788"/>
            <wp:effectExtent l="0" t="0" r="0" b="0"/>
            <wp:docPr id="993959521" name="Immagine 1" descr="Immagine che contiene schermata, interno, tavolo, design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3959521" name="Immagine 1" descr="Immagine che contiene schermata, interno, tavolo, design&#10;&#10;Il contenuto generato dall'IA potrebbe non essere corretto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13004" cy="2259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D90725" w14:textId="77777777" w:rsidR="001C54A5" w:rsidRPr="001C54A5" w:rsidRDefault="001C54A5" w:rsidP="001C54A5">
      <w:pPr>
        <w:pStyle w:val="p3"/>
        <w:rPr>
          <w:i/>
          <w:iCs/>
        </w:rPr>
      </w:pPr>
      <w:r w:rsidRPr="001C54A5">
        <w:rPr>
          <w:i/>
          <w:iCs/>
        </w:rPr>
        <w:t>Anwendungsbeispiel der Dam&amp;Fill-Technologie – DAV Tech</w:t>
      </w:r>
    </w:p>
    <w:p w14:paraId="47F708AE" w14:textId="24CB790C" w:rsidR="00090F50" w:rsidRPr="00092DDD" w:rsidRDefault="00090F50" w:rsidP="00092DDD"/>
    <w:sectPr w:rsidR="00090F50" w:rsidRPr="00092DDD" w:rsidSect="00783CA8">
      <w:headerReference w:type="default" r:id="rId8"/>
      <w:footerReference w:type="default" r:id="rId9"/>
      <w:pgSz w:w="11906" w:h="16838" w:code="9"/>
      <w:pgMar w:top="2296" w:right="1134" w:bottom="1134" w:left="1134" w:header="709" w:footer="6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0465E" w14:textId="77777777" w:rsidR="000D3523" w:rsidRDefault="000D3523" w:rsidP="001C3847">
      <w:pPr>
        <w:spacing w:after="0" w:line="240" w:lineRule="auto"/>
      </w:pPr>
      <w:r>
        <w:separator/>
      </w:r>
    </w:p>
  </w:endnote>
  <w:endnote w:type="continuationSeparator" w:id="0">
    <w:p w14:paraId="0D4153CA" w14:textId="77777777" w:rsidR="000D3523" w:rsidRDefault="000D3523" w:rsidP="001C3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.AppleSystemUIFont">
    <w:altName w:val="Cambria"/>
    <w:panose1 w:val="020B0604020202020204"/>
    <w:charset w:val="00"/>
    <w:family w:val="roman"/>
    <w:pitch w:val="default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6F9FE" w14:textId="77777777" w:rsidR="00F21A56" w:rsidRDefault="00F21A56" w:rsidP="00F21A56">
    <w:pPr>
      <w:pStyle w:val="Pidipagina"/>
      <w:tabs>
        <w:tab w:val="clear" w:pos="9638"/>
        <w:tab w:val="right" w:pos="10772"/>
      </w:tabs>
      <w:ind w:left="-1134"/>
    </w:pPr>
    <w:r>
      <w:rPr>
        <w:noProof/>
      </w:rPr>
      <w:drawing>
        <wp:inline distT="0" distB="0" distL="0" distR="0" wp14:anchorId="6E402421" wp14:editId="7179D053">
          <wp:extent cx="7543800" cy="824113"/>
          <wp:effectExtent l="0" t="0" r="0" b="1905"/>
          <wp:docPr id="34" name="Immagin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Immagine 3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1031" cy="8489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4614543" w14:textId="77777777" w:rsidR="00F21A56" w:rsidRDefault="00F21A5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D5830" w14:textId="77777777" w:rsidR="000D3523" w:rsidRDefault="000D3523" w:rsidP="001C3847">
      <w:pPr>
        <w:spacing w:after="0" w:line="240" w:lineRule="auto"/>
      </w:pPr>
      <w:r>
        <w:separator/>
      </w:r>
    </w:p>
  </w:footnote>
  <w:footnote w:type="continuationSeparator" w:id="0">
    <w:p w14:paraId="34CCC990" w14:textId="77777777" w:rsidR="000D3523" w:rsidRDefault="000D3523" w:rsidP="001C38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C4C7D" w14:textId="77777777" w:rsidR="001C3847" w:rsidRDefault="00DE76A4" w:rsidP="00DE76A4">
    <w:pPr>
      <w:pStyle w:val="Intestazione"/>
      <w:tabs>
        <w:tab w:val="clear" w:pos="9638"/>
        <w:tab w:val="right" w:pos="10772"/>
      </w:tabs>
      <w:ind w:left="-1134"/>
    </w:pPr>
    <w:r>
      <w:rPr>
        <w:noProof/>
      </w:rPr>
      <w:drawing>
        <wp:inline distT="0" distB="0" distL="0" distR="0" wp14:anchorId="5D71A936" wp14:editId="6C756211">
          <wp:extent cx="7543800" cy="593167"/>
          <wp:effectExtent l="0" t="0" r="0" b="0"/>
          <wp:docPr id="33" name="Immagin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header2018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51459" cy="6173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345AC"/>
    <w:multiLevelType w:val="multilevel"/>
    <w:tmpl w:val="11FAE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160B2C"/>
    <w:multiLevelType w:val="multilevel"/>
    <w:tmpl w:val="92C63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8A4C04"/>
    <w:multiLevelType w:val="hybridMultilevel"/>
    <w:tmpl w:val="F24CE9BE"/>
    <w:lvl w:ilvl="0" w:tplc="04100003">
      <w:start w:val="1"/>
      <w:numFmt w:val="bullet"/>
      <w:lvlText w:val="o"/>
      <w:lvlJc w:val="left"/>
      <w:pPr>
        <w:ind w:left="643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4DF154CE"/>
    <w:multiLevelType w:val="multilevel"/>
    <w:tmpl w:val="5036A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02578702">
    <w:abstractNumId w:val="2"/>
  </w:num>
  <w:num w:numId="2" w16cid:durableId="2134905232">
    <w:abstractNumId w:val="3"/>
  </w:num>
  <w:num w:numId="3" w16cid:durableId="1886142766">
    <w:abstractNumId w:val="1"/>
  </w:num>
  <w:num w:numId="4" w16cid:durableId="995651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847"/>
    <w:rsid w:val="00037113"/>
    <w:rsid w:val="00090F50"/>
    <w:rsid w:val="00092DDD"/>
    <w:rsid w:val="000D3523"/>
    <w:rsid w:val="001C3847"/>
    <w:rsid w:val="001C54A5"/>
    <w:rsid w:val="002336FA"/>
    <w:rsid w:val="002A30EB"/>
    <w:rsid w:val="0033671B"/>
    <w:rsid w:val="004B0E1C"/>
    <w:rsid w:val="0053226C"/>
    <w:rsid w:val="00557583"/>
    <w:rsid w:val="005B071A"/>
    <w:rsid w:val="0068756F"/>
    <w:rsid w:val="00783CA8"/>
    <w:rsid w:val="007A4BDE"/>
    <w:rsid w:val="0081689D"/>
    <w:rsid w:val="00C77862"/>
    <w:rsid w:val="00D864FA"/>
    <w:rsid w:val="00D90F85"/>
    <w:rsid w:val="00DA5FB9"/>
    <w:rsid w:val="00DE76A4"/>
    <w:rsid w:val="00E87849"/>
    <w:rsid w:val="00F21A56"/>
    <w:rsid w:val="00F24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B4A72C"/>
  <w15:chartTrackingRefBased/>
  <w15:docId w15:val="{ED8EFB30-A43F-41BB-AB9A-B1988AB4A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5322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90F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1689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C38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C3847"/>
  </w:style>
  <w:style w:type="paragraph" w:styleId="Pidipagina">
    <w:name w:val="footer"/>
    <w:basedOn w:val="Normale"/>
    <w:link w:val="PidipaginaCarattere"/>
    <w:uiPriority w:val="99"/>
    <w:unhideWhenUsed/>
    <w:rsid w:val="001C38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C3847"/>
  </w:style>
  <w:style w:type="paragraph" w:customStyle="1" w:styleId="p1">
    <w:name w:val="p1"/>
    <w:basedOn w:val="Normale"/>
    <w:rsid w:val="00532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s1">
    <w:name w:val="s1"/>
    <w:basedOn w:val="Carpredefinitoparagrafo"/>
    <w:rsid w:val="0053226C"/>
  </w:style>
  <w:style w:type="character" w:styleId="Collegamentoipertestuale">
    <w:name w:val="Hyperlink"/>
    <w:basedOn w:val="Carpredefinitoparagrafo"/>
    <w:uiPriority w:val="99"/>
    <w:unhideWhenUsed/>
    <w:rsid w:val="0053226C"/>
    <w:rPr>
      <w:color w:val="0563C1" w:themeColor="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5322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1689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p2">
    <w:name w:val="p2"/>
    <w:basedOn w:val="Normale"/>
    <w:rsid w:val="00816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3">
    <w:name w:val="p3"/>
    <w:basedOn w:val="Normale"/>
    <w:rsid w:val="00816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s3">
    <w:name w:val="s3"/>
    <w:basedOn w:val="Carpredefinitoparagrafo"/>
    <w:rsid w:val="0081689D"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90F8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Grazioli</dc:creator>
  <cp:keywords/>
  <dc:description/>
  <cp:lastModifiedBy>Andrea Grazioli</cp:lastModifiedBy>
  <cp:revision>14</cp:revision>
  <cp:lastPrinted>2018-08-31T08:01:00Z</cp:lastPrinted>
  <dcterms:created xsi:type="dcterms:W3CDTF">2018-08-31T07:45:00Z</dcterms:created>
  <dcterms:modified xsi:type="dcterms:W3CDTF">2025-07-22T09:00:00Z</dcterms:modified>
</cp:coreProperties>
</file>